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E0" w:rsidRPr="00E854BA" w:rsidRDefault="00331CE0" w:rsidP="00331CE0">
      <w:pPr>
        <w:jc w:val="both"/>
        <w:rPr>
          <w:rFonts w:ascii="Arial" w:hAnsi="Arial" w:cs="Arial"/>
        </w:rPr>
      </w:pPr>
      <w:r w:rsidRPr="00E854BA">
        <w:rPr>
          <w:rFonts w:ascii="Arial" w:hAnsi="Arial" w:cs="Arial"/>
        </w:rPr>
        <w:t xml:space="preserve">San Luis de la Paz, Guanajuato., </w:t>
      </w:r>
      <w:r>
        <w:rPr>
          <w:rFonts w:ascii="Arial" w:hAnsi="Arial" w:cs="Arial"/>
        </w:rPr>
        <w:t>09 nueve</w:t>
      </w:r>
      <w:r w:rsidRPr="00E854BA">
        <w:rPr>
          <w:rFonts w:ascii="Arial" w:hAnsi="Arial" w:cs="Arial"/>
        </w:rPr>
        <w:t xml:space="preserve"> de </w:t>
      </w:r>
      <w:r>
        <w:rPr>
          <w:rFonts w:ascii="Arial" w:hAnsi="Arial" w:cs="Arial"/>
        </w:rPr>
        <w:t xml:space="preserve">septiembre </w:t>
      </w:r>
      <w:r w:rsidRPr="00E854BA">
        <w:rPr>
          <w:rFonts w:ascii="Arial" w:hAnsi="Arial" w:cs="Arial"/>
        </w:rPr>
        <w:t>de 2021 dos mil veintiuno</w:t>
      </w:r>
      <w:r>
        <w:rPr>
          <w:rFonts w:ascii="Arial" w:hAnsi="Arial" w:cs="Arial"/>
        </w:rPr>
        <w:t>.-</w:t>
      </w:r>
    </w:p>
    <w:p w:rsidR="00331CE0" w:rsidRPr="00E854BA" w:rsidRDefault="00331CE0" w:rsidP="00331CE0">
      <w:pPr>
        <w:jc w:val="both"/>
        <w:rPr>
          <w:rFonts w:ascii="Arial" w:hAnsi="Arial" w:cs="Arial"/>
        </w:rPr>
      </w:pPr>
      <w:r w:rsidRPr="00E854BA">
        <w:rPr>
          <w:rFonts w:ascii="Arial" w:hAnsi="Arial" w:cs="Arial"/>
          <w:b/>
        </w:rPr>
        <w:t>VISTOS.-</w:t>
      </w:r>
      <w:r w:rsidRPr="00E854BA">
        <w:rPr>
          <w:rFonts w:ascii="Arial" w:hAnsi="Arial" w:cs="Arial"/>
        </w:rPr>
        <w:t xml:space="preserve"> Para resolver los autos de la Demanda de Juicio de Nulidad Expediente Número  24/2021, promovido por el ciudadano  </w:t>
      </w:r>
      <w:r w:rsidRPr="00E854BA">
        <w:rPr>
          <w:rFonts w:ascii="Arial" w:hAnsi="Arial" w:cs="Arial"/>
          <w:b/>
        </w:rPr>
        <w:t xml:space="preserve">  </w:t>
      </w:r>
      <w:r>
        <w:rPr>
          <w:rFonts w:ascii="Arial" w:hAnsi="Arial" w:cs="Arial"/>
          <w:b/>
        </w:rPr>
        <w:t>**</w:t>
      </w:r>
      <w:r w:rsidRPr="00E854BA">
        <w:rPr>
          <w:rFonts w:ascii="Arial" w:hAnsi="Arial" w:cs="Arial"/>
          <w:b/>
        </w:rPr>
        <w:t xml:space="preserve">, </w:t>
      </w:r>
      <w:r w:rsidRPr="00E854BA">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331CE0" w:rsidRPr="00E854BA" w:rsidRDefault="00331CE0" w:rsidP="00331CE0">
      <w:pPr>
        <w:jc w:val="center"/>
        <w:rPr>
          <w:rFonts w:ascii="Arial" w:hAnsi="Arial" w:cs="Arial"/>
          <w:b/>
        </w:rPr>
      </w:pPr>
      <w:r w:rsidRPr="00E854BA">
        <w:rPr>
          <w:rFonts w:ascii="Arial" w:hAnsi="Arial" w:cs="Arial"/>
          <w:b/>
        </w:rPr>
        <w:t>R E S U L T A N D O</w:t>
      </w:r>
    </w:p>
    <w:p w:rsidR="00331CE0" w:rsidRPr="00E854BA" w:rsidRDefault="00331CE0" w:rsidP="00331CE0">
      <w:pPr>
        <w:jc w:val="both"/>
        <w:rPr>
          <w:rFonts w:ascii="Arial" w:hAnsi="Arial" w:cs="Arial"/>
        </w:rPr>
      </w:pPr>
      <w:r w:rsidRPr="00E854BA">
        <w:rPr>
          <w:rFonts w:ascii="Arial" w:hAnsi="Arial" w:cs="Arial"/>
          <w:b/>
        </w:rPr>
        <w:t>PRIMERO.-</w:t>
      </w:r>
      <w:r w:rsidRPr="00E854BA">
        <w:rPr>
          <w:rFonts w:ascii="Arial" w:hAnsi="Arial" w:cs="Arial"/>
        </w:rPr>
        <w:t xml:space="preserve"> Con fecha 1 uno de junio de 2021 dos mil veintiuno, el ciudadano </w:t>
      </w:r>
      <w:r>
        <w:rPr>
          <w:rFonts w:ascii="Arial" w:hAnsi="Arial" w:cs="Arial"/>
        </w:rPr>
        <w:t>***</w:t>
      </w:r>
      <w:r w:rsidRPr="00E854BA">
        <w:rPr>
          <w:rFonts w:ascii="Arial" w:hAnsi="Arial" w:cs="Arial"/>
          <w:b/>
        </w:rPr>
        <w:t xml:space="preserve">, </w:t>
      </w:r>
      <w:r w:rsidRPr="00E854BA">
        <w:rPr>
          <w:rFonts w:ascii="Arial" w:hAnsi="Arial" w:cs="Arial"/>
        </w:rPr>
        <w:t>promovió  Demanda de Juicio de Nulidad en contra del Oficial adscrito a la Dirección de Tránsito y Transporte Municipal de esta ciudad,   y Arbitro Calificador, sobre el acto administrativo  traducido en la boleta de infracción 171281,  de fecha 24 veinticuatro de abril de 2021 dos mil veintiuno,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E854BA">
        <w:rPr>
          <w:rFonts w:ascii="Arial" w:hAnsi="Arial" w:cs="Arial"/>
        </w:rPr>
        <w:t>--</w:t>
      </w:r>
    </w:p>
    <w:p w:rsidR="00331CE0" w:rsidRPr="00E854BA" w:rsidRDefault="00331CE0" w:rsidP="00331CE0">
      <w:pPr>
        <w:jc w:val="both"/>
        <w:rPr>
          <w:rFonts w:ascii="Arial" w:hAnsi="Arial" w:cs="Arial"/>
        </w:rPr>
      </w:pPr>
      <w:r w:rsidRPr="00E854BA">
        <w:rPr>
          <w:rFonts w:ascii="Arial" w:hAnsi="Arial" w:cs="Arial"/>
          <w:b/>
        </w:rPr>
        <w:t>SEGUNDO.-</w:t>
      </w:r>
      <w:r w:rsidRPr="00E854BA">
        <w:rPr>
          <w:rFonts w:ascii="Arial" w:hAnsi="Arial" w:cs="Arial"/>
        </w:rPr>
        <w:t xml:space="preserve"> Por auto de fecha 2 dos  de junio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4 cuatro y 7 siete de junio de 2021 dos mil veintiuno.---------</w:t>
      </w:r>
      <w:r>
        <w:rPr>
          <w:rFonts w:ascii="Arial" w:hAnsi="Arial" w:cs="Arial"/>
        </w:rPr>
        <w:t>----------------------------------------------------------</w:t>
      </w:r>
      <w:r w:rsidRPr="00E854BA">
        <w:rPr>
          <w:rFonts w:ascii="Arial" w:hAnsi="Arial" w:cs="Arial"/>
        </w:rPr>
        <w:t>---------------</w:t>
      </w:r>
    </w:p>
    <w:p w:rsidR="00331CE0" w:rsidRPr="00E854BA" w:rsidRDefault="00331CE0" w:rsidP="00331CE0">
      <w:pPr>
        <w:jc w:val="both"/>
        <w:rPr>
          <w:rFonts w:ascii="Arial" w:hAnsi="Arial" w:cs="Arial"/>
        </w:rPr>
      </w:pPr>
      <w:r w:rsidRPr="00E854BA">
        <w:rPr>
          <w:rFonts w:ascii="Arial" w:hAnsi="Arial" w:cs="Arial"/>
          <w:b/>
        </w:rPr>
        <w:t>TERCERO.-</w:t>
      </w:r>
      <w:r w:rsidRPr="00E854BA">
        <w:rPr>
          <w:rFonts w:ascii="Arial" w:hAnsi="Arial" w:cs="Arial"/>
        </w:rPr>
        <w:t xml:space="preserve"> Por auto de fecha 22 veintidós de junio del año que transcurre, se tuvo a la autoridad demandada  </w:t>
      </w:r>
      <w:r w:rsidRPr="00E854BA">
        <w:rPr>
          <w:rFonts w:ascii="Arial" w:hAnsi="Arial" w:cs="Arial"/>
          <w:b/>
        </w:rPr>
        <w:t>por  dando contestación en tiempo y forma</w:t>
      </w:r>
      <w:r w:rsidRPr="00E854BA">
        <w:rPr>
          <w:rFonts w:ascii="Arial" w:hAnsi="Arial" w:cs="Arial"/>
        </w:rPr>
        <w:t xml:space="preserve"> a la demanda interpuesta en su contra, lo anterior de conformidad con el artículo 279  del  Código que rige a la materia.------------------------------------</w:t>
      </w:r>
      <w:r>
        <w:rPr>
          <w:rFonts w:ascii="Arial" w:hAnsi="Arial" w:cs="Arial"/>
        </w:rPr>
        <w:t>-----------</w:t>
      </w:r>
      <w:r w:rsidRPr="00E854BA">
        <w:rPr>
          <w:rFonts w:ascii="Arial" w:hAnsi="Arial" w:cs="Arial"/>
        </w:rPr>
        <w:t>---------------------------</w:t>
      </w:r>
    </w:p>
    <w:p w:rsidR="00331CE0" w:rsidRPr="00E854BA" w:rsidRDefault="00331CE0" w:rsidP="00331CE0">
      <w:pPr>
        <w:jc w:val="both"/>
        <w:rPr>
          <w:rFonts w:ascii="Arial" w:hAnsi="Arial" w:cs="Arial"/>
        </w:rPr>
      </w:pPr>
      <w:r w:rsidRPr="00E854BA">
        <w:rPr>
          <w:rFonts w:ascii="Arial" w:hAnsi="Arial" w:cs="Arial"/>
          <w:b/>
        </w:rPr>
        <w:t>CUARTO.-</w:t>
      </w:r>
      <w:r w:rsidRPr="00E854BA">
        <w:rPr>
          <w:rFonts w:ascii="Arial" w:hAnsi="Arial" w:cs="Arial"/>
        </w:rPr>
        <w:t xml:space="preserve">  En fecha 31 treinta y uno  de agosto   de la presente anualidad,   se celebró la  Audiencia de Alegatos, sin la formulación de apuntes de alegatos de las ambas partes,   lo anterior de conformidad con los artículos 287 del Código de Procedimiento y Justicia Administrativa para el Estado y los Municipios de Guanajuato.---------------------------------</w:t>
      </w:r>
      <w:r>
        <w:rPr>
          <w:rFonts w:ascii="Arial" w:hAnsi="Arial" w:cs="Arial"/>
        </w:rPr>
        <w:t>--------------------</w:t>
      </w:r>
      <w:r w:rsidRPr="00E854BA">
        <w:rPr>
          <w:rFonts w:ascii="Arial" w:hAnsi="Arial" w:cs="Arial"/>
        </w:rPr>
        <w:t>-----------------------------------------</w:t>
      </w:r>
    </w:p>
    <w:p w:rsidR="00331CE0" w:rsidRPr="00E854BA" w:rsidRDefault="00331CE0" w:rsidP="00331CE0">
      <w:pPr>
        <w:jc w:val="center"/>
        <w:rPr>
          <w:rFonts w:ascii="Arial" w:hAnsi="Arial" w:cs="Arial"/>
          <w:b/>
        </w:rPr>
      </w:pPr>
      <w:r w:rsidRPr="00E854BA">
        <w:rPr>
          <w:rFonts w:ascii="Arial" w:hAnsi="Arial" w:cs="Arial"/>
          <w:b/>
        </w:rPr>
        <w:t>C O N S I D E R A N D O</w:t>
      </w:r>
    </w:p>
    <w:p w:rsidR="00331CE0" w:rsidRPr="00E854BA" w:rsidRDefault="00331CE0" w:rsidP="00331CE0">
      <w:pPr>
        <w:jc w:val="both"/>
        <w:rPr>
          <w:rFonts w:ascii="Arial" w:hAnsi="Arial" w:cs="Arial"/>
        </w:rPr>
      </w:pPr>
      <w:r w:rsidRPr="00E854BA">
        <w:rPr>
          <w:rFonts w:ascii="Arial" w:hAnsi="Arial" w:cs="Arial"/>
          <w:b/>
        </w:rPr>
        <w:t xml:space="preserve">PRIMERO.- </w:t>
      </w:r>
      <w:r w:rsidRPr="00E854BA">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331CE0" w:rsidRPr="00E854BA" w:rsidRDefault="00331CE0" w:rsidP="00331CE0">
      <w:pPr>
        <w:jc w:val="both"/>
        <w:rPr>
          <w:rFonts w:ascii="Arial" w:hAnsi="Arial" w:cs="Arial"/>
        </w:rPr>
      </w:pPr>
      <w:r w:rsidRPr="00E854BA">
        <w:rPr>
          <w:rFonts w:ascii="Arial" w:hAnsi="Arial" w:cs="Arial"/>
          <w:b/>
        </w:rPr>
        <w:t>SEGUNDO.-</w:t>
      </w:r>
      <w:r w:rsidRPr="00E854BA">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331CE0" w:rsidRPr="00E854BA" w:rsidRDefault="00331CE0" w:rsidP="00331CE0">
      <w:pPr>
        <w:jc w:val="both"/>
        <w:rPr>
          <w:rFonts w:ascii="Arial" w:hAnsi="Arial" w:cs="Arial"/>
          <w:i/>
        </w:rPr>
      </w:pPr>
      <w:r w:rsidRPr="00E854BA">
        <w:rPr>
          <w:rFonts w:ascii="Arial" w:hAnsi="Arial" w:cs="Arial"/>
          <w:b/>
        </w:rPr>
        <w:t>TERCERO.-</w:t>
      </w:r>
      <w:r w:rsidRPr="00E854BA">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E854BA">
        <w:rPr>
          <w:rFonts w:ascii="Arial" w:hAnsi="Arial" w:cs="Arial"/>
          <w:b/>
          <w:i/>
        </w:rPr>
        <w:t>SOBRESEIMIENTO, MOTIVOS DE</w:t>
      </w:r>
      <w:r w:rsidRPr="00E854BA">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331CE0" w:rsidRPr="00E91ED8" w:rsidRDefault="00331CE0" w:rsidP="00331CE0">
      <w:pPr>
        <w:jc w:val="both"/>
        <w:rPr>
          <w:rFonts w:ascii="Arial" w:hAnsi="Arial" w:cs="Arial"/>
          <w:i/>
        </w:rPr>
      </w:pPr>
      <w:r w:rsidRPr="00E854BA">
        <w:rPr>
          <w:rFonts w:ascii="Arial" w:hAnsi="Arial" w:cs="Arial"/>
          <w:b/>
          <w:i/>
        </w:rPr>
        <w:t>“IMPROCEDENCIA.-</w:t>
      </w:r>
      <w:r w:rsidRPr="00E854BA">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331CE0" w:rsidRPr="00E91ED8" w:rsidRDefault="00331CE0" w:rsidP="00331CE0">
      <w:pPr>
        <w:jc w:val="both"/>
        <w:rPr>
          <w:rFonts w:ascii="Arial" w:hAnsi="Arial" w:cs="Arial"/>
        </w:rPr>
      </w:pPr>
      <w:r w:rsidRPr="00E854BA">
        <w:rPr>
          <w:rFonts w:ascii="Arial" w:hAnsi="Arial" w:cs="Arial"/>
        </w:rPr>
        <w:lastRenderedPageBreak/>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E854BA">
        <w:rPr>
          <w:rFonts w:ascii="Arial" w:hAnsi="Arial" w:cs="Arial"/>
        </w:rPr>
        <w:t>--------</w:t>
      </w:r>
    </w:p>
    <w:p w:rsidR="00331CE0" w:rsidRPr="00E854BA" w:rsidRDefault="00331CE0" w:rsidP="00331CE0">
      <w:pPr>
        <w:jc w:val="both"/>
        <w:rPr>
          <w:rFonts w:ascii="Arial" w:hAnsi="Arial" w:cs="Arial"/>
        </w:rPr>
      </w:pPr>
      <w:r w:rsidRPr="00E854BA">
        <w:rPr>
          <w:rFonts w:ascii="Arial" w:hAnsi="Arial" w:cs="Arial"/>
          <w:b/>
        </w:rPr>
        <w:t>CUARTO.-</w:t>
      </w:r>
      <w:r w:rsidRPr="00E854BA">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331CE0" w:rsidRPr="00E854BA" w:rsidRDefault="00331CE0" w:rsidP="00331CE0">
      <w:pPr>
        <w:jc w:val="both"/>
        <w:rPr>
          <w:rFonts w:ascii="Arial" w:hAnsi="Arial" w:cs="Arial"/>
        </w:rPr>
      </w:pPr>
      <w:r w:rsidRPr="00E854BA">
        <w:rPr>
          <w:rFonts w:ascii="Arial" w:hAnsi="Arial" w:cs="Arial"/>
          <w:i/>
        </w:rPr>
        <w:t>“</w:t>
      </w:r>
      <w:r w:rsidRPr="00E854BA">
        <w:rPr>
          <w:rFonts w:ascii="Arial" w:hAnsi="Arial" w:cs="Arial"/>
          <w:b/>
          <w:i/>
        </w:rPr>
        <w:t>CONCEPTOS DE VIOLACIÓN, EL JUEZ NO ESTA OBLIGADO A TRANSCRIBIRLOS.-</w:t>
      </w:r>
      <w:r w:rsidRPr="00E854BA">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331CE0" w:rsidRPr="00E854BA" w:rsidRDefault="00331CE0" w:rsidP="00331CE0">
      <w:pPr>
        <w:jc w:val="both"/>
        <w:rPr>
          <w:rFonts w:ascii="Arial" w:hAnsi="Arial" w:cs="Arial"/>
        </w:rPr>
      </w:pPr>
      <w:r w:rsidRPr="00E854BA">
        <w:rPr>
          <w:rFonts w:ascii="Arial" w:hAnsi="Arial" w:cs="Arial"/>
        </w:rPr>
        <w:t xml:space="preserve">No obstante lo anterior, este Juzgador, estima precisar substancialmente lo que las partes expresaron en sus respectivos escritos, y así tenemos que el demandante señala: </w:t>
      </w:r>
    </w:p>
    <w:p w:rsidR="00331CE0" w:rsidRPr="00E854BA" w:rsidRDefault="00331CE0" w:rsidP="00331CE0">
      <w:pPr>
        <w:jc w:val="both"/>
        <w:rPr>
          <w:rFonts w:ascii="Arial" w:hAnsi="Arial" w:cs="Arial"/>
        </w:rPr>
      </w:pPr>
      <w:r w:rsidRPr="00E854BA">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E854BA">
        <w:rPr>
          <w:rFonts w:ascii="Arial" w:hAnsi="Arial" w:cs="Arial"/>
          <w:b/>
          <w:u w:val="single"/>
        </w:rPr>
        <w:t>la boleta se encuentra indebidamente fundada y motivada</w:t>
      </w:r>
      <w:r w:rsidRPr="00E854BA">
        <w:rPr>
          <w:rFonts w:ascii="Arial" w:hAnsi="Arial" w:cs="Arial"/>
        </w:rPr>
        <w:t>.</w:t>
      </w:r>
    </w:p>
    <w:p w:rsidR="00331CE0" w:rsidRPr="00E854BA" w:rsidRDefault="00331CE0" w:rsidP="00331CE0">
      <w:pPr>
        <w:jc w:val="both"/>
        <w:rPr>
          <w:rFonts w:ascii="Arial" w:hAnsi="Arial" w:cs="Arial"/>
        </w:rPr>
      </w:pPr>
      <w:r w:rsidRPr="00E854BA">
        <w:rPr>
          <w:rFonts w:ascii="Arial" w:hAnsi="Arial" w:cs="Arial"/>
        </w:rPr>
        <w:t>Se asevera lo anterior, pues la demandada señaló como motivo de la infracción expresamente lo siguiente:</w:t>
      </w:r>
    </w:p>
    <w:p w:rsidR="00331CE0" w:rsidRPr="00E854BA" w:rsidRDefault="00331CE0" w:rsidP="00331CE0">
      <w:pPr>
        <w:jc w:val="both"/>
        <w:rPr>
          <w:rFonts w:ascii="Arial" w:hAnsi="Arial" w:cs="Arial"/>
        </w:rPr>
      </w:pPr>
      <w:r w:rsidRPr="00E854BA">
        <w:rPr>
          <w:rFonts w:ascii="Arial" w:hAnsi="Arial" w:cs="Arial"/>
        </w:rPr>
        <w:t>“Por fuera de limite (lugar prohibido) fuera de sus cajones asignados para motos en Galeana frente a similares”</w:t>
      </w:r>
    </w:p>
    <w:p w:rsidR="00331CE0" w:rsidRPr="00E854BA" w:rsidRDefault="00331CE0" w:rsidP="00331CE0">
      <w:pPr>
        <w:jc w:val="both"/>
        <w:rPr>
          <w:rFonts w:ascii="Arial" w:hAnsi="Arial" w:cs="Arial"/>
        </w:rPr>
      </w:pPr>
      <w:r w:rsidRPr="00E854BA">
        <w:rPr>
          <w:rFonts w:ascii="Arial" w:hAnsi="Arial" w:cs="Arial"/>
        </w:rPr>
        <w:t>Sin embargo, de la transcripción anterior podemos advertir que la enjuiciada  fue omisa en señalar las circunstancias especiales, motivos particulares o casusa inmediatas que tuvo en consideración para poder afirmar que el suscrito supuestamente estaba estacionado en lugar prohibido, pues el oficial de tránsito refiere que el área en donde supuestamente se encontraba estacionado  mi vehículo, era fuera de límite. Pero sin indicar si había algún señalamiento visible que especificara los límites permitidos, para  de ésta manera poder afirmar que era lugar prohibido.</w:t>
      </w:r>
    </w:p>
    <w:p w:rsidR="00331CE0" w:rsidRDefault="00331CE0" w:rsidP="00331CE0">
      <w:pPr>
        <w:jc w:val="both"/>
        <w:rPr>
          <w:rFonts w:ascii="Arial" w:hAnsi="Arial" w:cs="Arial"/>
        </w:rPr>
      </w:pPr>
      <w:r w:rsidRPr="00E854BA">
        <w:rPr>
          <w:rFonts w:ascii="Arial" w:hAnsi="Arial" w:cs="Arial"/>
        </w:rPr>
        <w:t>De igual manera, resultan ser contradictorios los hechos plasmados en el folio de infracción, pues según el dicho de la demandada, se trataba de un lugar prohibido, pero también refiere que supuestamente estaba fuera del límite. Es decir, se tratara de un lugar prohibido, no tendría que haber límite alguno para estacionarse. Entonces, resulta incierto al plasmar la motivación del acto, pues existe duda entre si era lugar prohibido o solo estaba fuera del límite</w:t>
      </w:r>
      <w:r>
        <w:rPr>
          <w:rFonts w:ascii="Arial" w:hAnsi="Arial" w:cs="Arial"/>
        </w:rPr>
        <w:t xml:space="preserve"> permitido.</w:t>
      </w:r>
    </w:p>
    <w:p w:rsidR="00331CE0" w:rsidRPr="00E854BA" w:rsidRDefault="00331CE0" w:rsidP="00331CE0">
      <w:pPr>
        <w:jc w:val="both"/>
        <w:rPr>
          <w:rFonts w:ascii="Arial" w:hAnsi="Arial" w:cs="Arial"/>
        </w:rPr>
      </w:pPr>
      <w:r w:rsidRPr="00E854BA">
        <w:rPr>
          <w:rFonts w:ascii="Arial" w:hAnsi="Arial" w:cs="Arial"/>
        </w:rPr>
        <w:t>Aunado a lo anterior, la demandada también fue omisa en plasmar la forma en que se percató de la supuesta conducta imputada, si fue por una denuncia ciudadana o por encontrarse presente al momento de los hechos. Elementos que eran necesarios haber sido asentados por el oficial de tránsito, para de esta manera tener certeza de su dicho, pues el oficial no cuentan (sic) con fe pública, por lo que las manifestaciones que plasmen en las boletas de infracción no pueden ser tomadas como una verdad legal absoluta, pues de esa manera se estaría violando la garantía de seguridad jurídica tutelada constitucionalmente, pues la enjuiciada está  siendo juez, testigo y parte dentro del acto emitido, situación que no puede ser legalmente concebida.</w:t>
      </w:r>
    </w:p>
    <w:p w:rsidR="00331CE0" w:rsidRPr="00E854BA" w:rsidRDefault="00331CE0" w:rsidP="00331CE0">
      <w:pPr>
        <w:jc w:val="both"/>
        <w:rPr>
          <w:rFonts w:ascii="Arial" w:hAnsi="Arial" w:cs="Arial"/>
        </w:rPr>
      </w:pPr>
      <w:r w:rsidRPr="00E854BA">
        <w:rPr>
          <w:rFonts w:ascii="Arial" w:hAnsi="Arial" w:cs="Arial"/>
        </w:rPr>
        <w:t xml:space="preserve">Por lo tanto, el hecho de no haber realizado una motivación exhaustiva en la cual plasmara circunstancias de tiempo, modo y lugar  de como sucedieron los hechos, </w:t>
      </w:r>
      <w:r w:rsidRPr="00E854BA">
        <w:rPr>
          <w:rFonts w:ascii="Arial" w:hAnsi="Arial" w:cs="Arial"/>
        </w:rPr>
        <w:lastRenderedPageBreak/>
        <w:t xml:space="preserve">me deja en completo estado de indefensión al desconocer cuál fue la manera en la cual la demandada determinó que supuestamente estaba </w:t>
      </w:r>
      <w:r w:rsidRPr="00E854BA">
        <w:rPr>
          <w:rFonts w:ascii="Arial" w:hAnsi="Arial" w:cs="Arial"/>
          <w:u w:val="single"/>
        </w:rPr>
        <w:t>estacionado en lugar prohibido.</w:t>
      </w:r>
    </w:p>
    <w:p w:rsidR="00331CE0" w:rsidRPr="00E854BA" w:rsidRDefault="00331CE0" w:rsidP="00331CE0">
      <w:pPr>
        <w:jc w:val="both"/>
        <w:rPr>
          <w:rFonts w:ascii="Arial" w:hAnsi="Arial" w:cs="Arial"/>
        </w:rPr>
      </w:pPr>
      <w:r w:rsidRPr="00E854BA">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E854BA">
        <w:rPr>
          <w:rFonts w:ascii="Arial" w:hAnsi="Arial" w:cs="Arial"/>
          <w:i/>
        </w:rPr>
        <w:t>sine qua non</w:t>
      </w:r>
      <w:r w:rsidRPr="00E854BA">
        <w:rPr>
          <w:rFonts w:ascii="Arial" w:hAnsi="Arial" w:cs="Arial"/>
        </w:rPr>
        <w:t xml:space="preserve"> para efecto de tener legalmente válido   el acto de autoridad…</w:t>
      </w:r>
    </w:p>
    <w:p w:rsidR="00331CE0" w:rsidRPr="00E854BA" w:rsidRDefault="00331CE0" w:rsidP="00331CE0">
      <w:pPr>
        <w:jc w:val="both"/>
        <w:rPr>
          <w:rFonts w:ascii="Arial" w:hAnsi="Arial" w:cs="Arial"/>
        </w:rPr>
      </w:pPr>
      <w:r w:rsidRPr="00E854BA">
        <w:rPr>
          <w:rFonts w:ascii="Arial" w:hAnsi="Arial" w:cs="Arial"/>
        </w:rPr>
        <w:t xml:space="preserve">Por último, con fundamento en el artículo 47 del Código de Procedimiento y Justicia Administrativa para el Estado y los Municipios de Guanajuato, en este momento </w:t>
      </w:r>
      <w:r w:rsidRPr="00E854BA">
        <w:rPr>
          <w:rFonts w:ascii="Arial" w:hAnsi="Arial" w:cs="Arial"/>
          <w:b/>
          <w:u w:val="single"/>
        </w:rPr>
        <w:t>niego lisa y llanamente</w:t>
      </w:r>
      <w:r w:rsidRPr="00E854BA">
        <w:rPr>
          <w:rFonts w:ascii="Arial" w:hAnsi="Arial" w:cs="Arial"/>
        </w:rPr>
        <w:t xml:space="preserve"> haber cometido la conducta descrita por el oficial de tránsito, por lo que de acuerdo al precepto legal anteriormente citado, la autoridad demandada deberá probar los hechos que motivaron la redacción del acta de infracción, pues de no hacerlo procederá decretar la nulidad total del acto combatido.</w:t>
      </w:r>
    </w:p>
    <w:p w:rsidR="00331CE0" w:rsidRPr="00E854BA" w:rsidRDefault="00331CE0" w:rsidP="00331CE0">
      <w:pPr>
        <w:jc w:val="both"/>
        <w:rPr>
          <w:rFonts w:ascii="Arial" w:hAnsi="Arial" w:cs="Arial"/>
        </w:rPr>
      </w:pPr>
      <w:r w:rsidRPr="00E854BA">
        <w:rPr>
          <w:rFonts w:ascii="Arial" w:hAnsi="Arial" w:cs="Arial"/>
        </w:rPr>
        <w:t xml:space="preserve">SEGUNDO.- Ahora bien, manifiesto que me genera evidente perjuicio el acto de autoridad consistente en la calificación del a multicitada acta de infracción por la cantidad de </w:t>
      </w:r>
      <w:r w:rsidRPr="00E854BA">
        <w:rPr>
          <w:rFonts w:ascii="Arial" w:hAnsi="Arial" w:cs="Arial"/>
          <w:b/>
        </w:rPr>
        <w:t>($348.00 trescientos cuarenta y ocho pesos 00/100 m.n.),</w:t>
      </w:r>
      <w:r w:rsidRPr="00E854BA">
        <w:rPr>
          <w:rFonts w:ascii="Arial" w:hAnsi="Arial" w:cs="Arial"/>
        </w:rPr>
        <w:t xml:space="preserve"> ya que si la boleta de infracción esté viciada de nulidad por encontrarse indebidamente fundada y motivada, consecuentemente la calificación de dicha infracción resultará también nula, al ser fruto de un acto viciado de origen…</w:t>
      </w:r>
    </w:p>
    <w:p w:rsidR="00331CE0" w:rsidRPr="00E854BA" w:rsidRDefault="00331CE0" w:rsidP="00331CE0">
      <w:pPr>
        <w:jc w:val="both"/>
        <w:rPr>
          <w:rFonts w:ascii="Arial" w:hAnsi="Arial" w:cs="Arial"/>
        </w:rPr>
      </w:pPr>
      <w:r w:rsidRPr="00E854BA">
        <w:rPr>
          <w:rFonts w:ascii="Arial" w:hAnsi="Arial" w:cs="Arial"/>
        </w:rPr>
        <w:t xml:space="preserve">Así mismo, destaco que el acto de autoridad consistente en la calificación no cumplió con lo establecido en la fracción VI del numeral 137 del código de la materia, pues la autoridad encargada de calificar el acta de infracción jamás me explicó los motivos especiales que se tomaron en cuenta para determinar el monto, lo cual era un requisito inherente a todo acto administrativo que emitan las autoridades ya que únicamente </w:t>
      </w:r>
      <w:r w:rsidRPr="00E854BA">
        <w:rPr>
          <w:rFonts w:ascii="Arial" w:hAnsi="Arial" w:cs="Arial"/>
          <w:b/>
          <w:u w:val="single"/>
        </w:rPr>
        <w:t>se me indicó de manera verbal</w:t>
      </w:r>
      <w:r w:rsidRPr="00E854BA">
        <w:rPr>
          <w:rFonts w:ascii="Arial" w:hAnsi="Arial" w:cs="Arial"/>
        </w:rPr>
        <w:t xml:space="preserve"> que la multa ascendía a la cantidad referida, pero sin darme a conocer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w:t>
      </w:r>
    </w:p>
    <w:p w:rsidR="00331CE0" w:rsidRPr="00E854BA" w:rsidRDefault="00331CE0" w:rsidP="00331CE0">
      <w:pPr>
        <w:jc w:val="both"/>
        <w:rPr>
          <w:rFonts w:ascii="Arial" w:hAnsi="Arial" w:cs="Arial"/>
        </w:rPr>
      </w:pPr>
      <w:r w:rsidRPr="00E854BA">
        <w:rPr>
          <w:rFonts w:ascii="Arial" w:hAnsi="Arial" w:cs="Arial"/>
        </w:rPr>
        <w:t xml:space="preserve">La autoridad demandada en la contestación de demanda manifestó lo siguiente: </w:t>
      </w:r>
    </w:p>
    <w:p w:rsidR="00331CE0" w:rsidRPr="00E854BA" w:rsidRDefault="00331CE0" w:rsidP="00331CE0">
      <w:pPr>
        <w:jc w:val="both"/>
        <w:rPr>
          <w:rFonts w:ascii="Arial" w:hAnsi="Arial" w:cs="Arial"/>
        </w:rPr>
      </w:pPr>
      <w:r w:rsidRPr="00E854BA">
        <w:rPr>
          <w:rFonts w:ascii="Arial" w:hAnsi="Arial" w:cs="Arial"/>
        </w:rPr>
        <w:t>“PRIMERO.- Es infundado  e inoperante el agravio expuesto por la parte actora por lo inexacto de sus afirmaciones, toda vez que no trasgrede su derecho humano a la legalidad y seguridad jurídica que debe observar y brindar toda autoridad, esto en razón de que el principio de legalidad que reza “la autoridad puede hacer solo lo que la ley le faculta”, ha sido cumplido a cabalidad, esto en razón de que el acto combatido se fundamentó y motivó correctamente, con fundamento en los ar</w:t>
      </w:r>
      <w:r>
        <w:rPr>
          <w:rFonts w:ascii="Arial" w:hAnsi="Arial" w:cs="Arial"/>
        </w:rPr>
        <w:t xml:space="preserve">tículos 1, 2, 16 </w:t>
      </w:r>
      <w:r w:rsidRPr="00E854BA">
        <w:rPr>
          <w:rFonts w:ascii="Arial" w:hAnsi="Arial" w:cs="Arial"/>
        </w:rPr>
        <w:t>fracción II, 136, 137 fracción II, 151 fracción II, 152, 100 fracción XI del Reglamento de Tránsito para el Municipio de San Luis de la Paz, Guanajuato, en específico lo señalado en el artículo 100 fracción XI…</w:t>
      </w:r>
    </w:p>
    <w:p w:rsidR="00331CE0" w:rsidRPr="00E854BA" w:rsidRDefault="00331CE0" w:rsidP="00331CE0">
      <w:pPr>
        <w:jc w:val="both"/>
        <w:rPr>
          <w:rFonts w:ascii="Arial" w:hAnsi="Arial" w:cs="Arial"/>
        </w:rPr>
      </w:pPr>
      <w:r w:rsidRPr="00E854BA">
        <w:rPr>
          <w:rFonts w:ascii="Arial" w:hAnsi="Arial" w:cs="Arial"/>
        </w:rPr>
        <w:t xml:space="preserve">En este sentido cumple con los elementos de validez establecidos en las fracciones VI y IX del artículo 137 del Código de Procedimiento y Justicia Administrativa para el Estado y los Municipios de Guanajuato. </w:t>
      </w:r>
    </w:p>
    <w:p w:rsidR="00331CE0" w:rsidRPr="00E854BA" w:rsidRDefault="00331CE0" w:rsidP="00331CE0">
      <w:pPr>
        <w:jc w:val="both"/>
        <w:rPr>
          <w:rFonts w:ascii="Arial" w:hAnsi="Arial" w:cs="Arial"/>
        </w:rPr>
      </w:pPr>
      <w:r w:rsidRPr="00E854BA">
        <w:rPr>
          <w:rFonts w:ascii="Arial" w:hAnsi="Arial" w:cs="Arial"/>
        </w:rPr>
        <w:t xml:space="preserve">Dentro del folio de infracción con número 171281, se señala las circunstancias, ya que se especifica que el vehículo de marca </w:t>
      </w:r>
      <w:r>
        <w:rPr>
          <w:rFonts w:ascii="Arial" w:hAnsi="Arial" w:cs="Arial"/>
        </w:rPr>
        <w:t xml:space="preserve"> ** </w:t>
      </w:r>
      <w:r w:rsidRPr="00E854BA">
        <w:rPr>
          <w:rFonts w:ascii="Arial" w:hAnsi="Arial" w:cs="Arial"/>
        </w:rPr>
        <w:t xml:space="preserve"> tipo motocicleta se encontraba fuera del límite (lugar prohibido) fuera de sus cajones asignados para motos en </w:t>
      </w:r>
      <w:r>
        <w:rPr>
          <w:rFonts w:ascii="Arial" w:hAnsi="Arial" w:cs="Arial"/>
        </w:rPr>
        <w:t>***</w:t>
      </w:r>
      <w:r w:rsidRPr="00E854BA">
        <w:rPr>
          <w:rFonts w:ascii="Arial" w:hAnsi="Arial" w:cs="Arial"/>
        </w:rPr>
        <w:t xml:space="preserve"> frente a </w:t>
      </w:r>
      <w:r>
        <w:rPr>
          <w:rFonts w:ascii="Arial" w:hAnsi="Arial" w:cs="Arial"/>
        </w:rPr>
        <w:t>**</w:t>
      </w:r>
      <w:r w:rsidRPr="00E854BA">
        <w:rPr>
          <w:rFonts w:ascii="Arial" w:hAnsi="Arial" w:cs="Arial"/>
        </w:rPr>
        <w:t>, así como el día y la hora quedan especificadas.</w:t>
      </w:r>
    </w:p>
    <w:p w:rsidR="00331CE0" w:rsidRPr="00E854BA" w:rsidRDefault="00331CE0" w:rsidP="00331CE0">
      <w:pPr>
        <w:jc w:val="both"/>
        <w:rPr>
          <w:rFonts w:ascii="Arial" w:hAnsi="Arial" w:cs="Arial"/>
        </w:rPr>
      </w:pPr>
      <w:r w:rsidRPr="00E854BA">
        <w:rPr>
          <w:rFonts w:ascii="Arial" w:hAnsi="Arial" w:cs="Arial"/>
        </w:rPr>
        <w:t>Dentro de las facultades que tiene la dirección de Tránsito Municipal en su artículo 3ero del Reglamento de Tránsito para el Municipio de San Luis de la Paz, Guanajuato fracción II…</w:t>
      </w:r>
    </w:p>
    <w:p w:rsidR="00331CE0" w:rsidRPr="00E854BA" w:rsidRDefault="00331CE0" w:rsidP="00331CE0">
      <w:pPr>
        <w:jc w:val="both"/>
        <w:rPr>
          <w:rFonts w:ascii="Arial" w:hAnsi="Arial" w:cs="Arial"/>
        </w:rPr>
      </w:pPr>
      <w:r w:rsidRPr="00E854BA">
        <w:rPr>
          <w:rFonts w:ascii="Arial" w:hAnsi="Arial" w:cs="Arial"/>
        </w:rPr>
        <w:lastRenderedPageBreak/>
        <w:t>Aunado a lo anterior la autoridad no está obligada a plasmar la forma en que se percató que el actor comete una falta al reglamento, ya que, al estar el señalamiento de forma visible y clara, no es necesario manifestarlo en la boleta de infracción. Mismas facultades que tiene el agente de tránsito municipal como lo refiere el artículo 15 del reglamento ya citado.”</w:t>
      </w:r>
    </w:p>
    <w:p w:rsidR="00331CE0" w:rsidRPr="00E854BA" w:rsidRDefault="00331CE0" w:rsidP="00331CE0">
      <w:pPr>
        <w:jc w:val="both"/>
        <w:rPr>
          <w:rFonts w:ascii="Arial" w:hAnsi="Arial" w:cs="Arial"/>
        </w:rPr>
      </w:pPr>
      <w:r w:rsidRPr="00E854BA">
        <w:rPr>
          <w:rFonts w:ascii="Arial" w:hAnsi="Arial" w:cs="Arial"/>
          <w:b/>
        </w:rPr>
        <w:t>QUINTO.-</w:t>
      </w:r>
      <w:r w:rsidRPr="00E854BA">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331CE0" w:rsidRPr="00E854BA" w:rsidRDefault="00331CE0" w:rsidP="00331CE0">
      <w:pPr>
        <w:jc w:val="both"/>
        <w:rPr>
          <w:rFonts w:ascii="Arial" w:hAnsi="Arial" w:cs="Arial"/>
        </w:rPr>
      </w:pPr>
      <w:r w:rsidRPr="00E854BA">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331CE0" w:rsidRPr="00E854BA" w:rsidRDefault="00331CE0" w:rsidP="00331CE0">
      <w:pPr>
        <w:jc w:val="both"/>
        <w:rPr>
          <w:rFonts w:ascii="Arial" w:hAnsi="Arial" w:cs="Arial"/>
        </w:rPr>
      </w:pPr>
      <w:r w:rsidRPr="00E854BA">
        <w:rPr>
          <w:rFonts w:ascii="Arial" w:hAnsi="Arial" w:cs="Arial"/>
        </w:rPr>
        <w:t>Es evidente que,  el numeral citado,   no se surtió en la especie, dado que en la boleta de infracción,  número  de folio 171281,   de fecha 24 veinticuatro de abril de 2021 dos mil veintiuno, es un acto administrativo viciado, por una parte se señalan diversos numerales, correspondientes a los preceptos normativos del   Reglamento de Tránsito de esta Municipalidad, y por otra, no se motivó debidamente.</w:t>
      </w:r>
    </w:p>
    <w:p w:rsidR="00331CE0" w:rsidRPr="00E854BA" w:rsidRDefault="00331CE0" w:rsidP="00331CE0">
      <w:pPr>
        <w:jc w:val="both"/>
        <w:rPr>
          <w:rFonts w:ascii="Arial" w:hAnsi="Arial" w:cs="Arial"/>
        </w:rPr>
      </w:pPr>
      <w:r w:rsidRPr="00E854BA">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331CE0" w:rsidRPr="00E854BA" w:rsidRDefault="00331CE0" w:rsidP="00331CE0">
      <w:pPr>
        <w:jc w:val="both"/>
        <w:rPr>
          <w:rFonts w:ascii="Arial" w:hAnsi="Arial" w:cs="Arial"/>
        </w:rPr>
      </w:pPr>
      <w:r w:rsidRPr="00E854BA">
        <w:rPr>
          <w:rFonts w:ascii="Arial" w:hAnsi="Arial" w:cs="Arial"/>
        </w:rPr>
        <w:t>Lo anterior encuentra su sustento legal en la siguiente Tesis Aislada en materia(s): Administrativa, de la Séptima Época; Instancia: Tribunales Colegiados de Circuito; Fuente: Seminario Judicial de la Federación, del Tomo: 121-126 Sexta Parte; visible en la Página:</w:t>
      </w:r>
      <w:r>
        <w:rPr>
          <w:rFonts w:ascii="Arial" w:hAnsi="Arial" w:cs="Arial"/>
        </w:rPr>
        <w:t xml:space="preserve"> </w:t>
      </w:r>
      <w:r w:rsidRPr="00E854BA">
        <w:rPr>
          <w:rFonts w:ascii="Arial" w:hAnsi="Arial" w:cs="Arial"/>
        </w:rPr>
        <w:t>233, que es del rubro y texto el siguiente:</w:t>
      </w:r>
    </w:p>
    <w:p w:rsidR="00331CE0" w:rsidRPr="00E91ED8" w:rsidRDefault="00331CE0" w:rsidP="00331CE0">
      <w:pPr>
        <w:jc w:val="both"/>
        <w:rPr>
          <w:rFonts w:ascii="Arial" w:hAnsi="Arial" w:cs="Arial"/>
          <w:i/>
        </w:rPr>
      </w:pPr>
      <w:r w:rsidRPr="00E854BA">
        <w:rPr>
          <w:rFonts w:ascii="Arial" w:hAnsi="Arial" w:cs="Arial"/>
          <w:i/>
        </w:rPr>
        <w:t xml:space="preserve">TRÁNSITO, MULTAS DE.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331CE0" w:rsidRPr="00E854BA" w:rsidRDefault="00331CE0" w:rsidP="00331CE0">
      <w:pPr>
        <w:jc w:val="both"/>
        <w:rPr>
          <w:rFonts w:ascii="Arial" w:hAnsi="Arial" w:cs="Arial"/>
        </w:rPr>
      </w:pPr>
      <w:r w:rsidRPr="00E854BA">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331CE0" w:rsidRPr="00E854BA" w:rsidRDefault="00331CE0" w:rsidP="00331CE0">
      <w:pPr>
        <w:jc w:val="both"/>
        <w:rPr>
          <w:rFonts w:ascii="Arial" w:hAnsi="Arial" w:cs="Arial"/>
        </w:rPr>
      </w:pPr>
      <w:r w:rsidRPr="00E854BA">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sirve de apoyo el siguiente criterio.-</w:t>
      </w:r>
    </w:p>
    <w:p w:rsidR="00331CE0" w:rsidRPr="00E91ED8" w:rsidRDefault="00331CE0" w:rsidP="00331CE0">
      <w:pPr>
        <w:jc w:val="both"/>
        <w:rPr>
          <w:rFonts w:ascii="Arial" w:hAnsi="Arial" w:cs="Arial"/>
          <w:i/>
        </w:rPr>
      </w:pPr>
      <w:r w:rsidRPr="00E854BA">
        <w:rPr>
          <w:rFonts w:ascii="Arial" w:hAnsi="Arial" w:cs="Arial"/>
          <w:i/>
        </w:rPr>
        <w:t>“</w:t>
      </w:r>
      <w:r w:rsidRPr="00E854BA">
        <w:rPr>
          <w:rFonts w:ascii="Arial" w:hAnsi="Arial" w:cs="Arial"/>
          <w:b/>
          <w:i/>
        </w:rPr>
        <w:t>COMPETENCIA. LA AUTORIDAD QUE CALIFICA LA INFRACCIÓN DEBE FUNDAR SU</w:t>
      </w:r>
      <w:r w:rsidRPr="00E854BA">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w:t>
      </w:r>
      <w:r w:rsidRPr="00E854BA">
        <w:rPr>
          <w:rFonts w:ascii="Arial" w:hAnsi="Arial" w:cs="Arial"/>
          <w:i/>
        </w:rPr>
        <w:lastRenderedPageBreak/>
        <w:t xml:space="preserve">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331CE0" w:rsidRPr="00E854BA" w:rsidRDefault="00331CE0" w:rsidP="00331CE0">
      <w:pPr>
        <w:jc w:val="both"/>
        <w:rPr>
          <w:rFonts w:ascii="Arial" w:hAnsi="Arial" w:cs="Arial"/>
        </w:rPr>
      </w:pPr>
      <w:r w:rsidRPr="00E854BA">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E854BA">
        <w:rPr>
          <w:rFonts w:ascii="Arial" w:hAnsi="Arial" w:cs="Arial"/>
          <w:u w:val="single"/>
        </w:rPr>
        <w:t xml:space="preserve">por </w:t>
      </w:r>
      <w:r w:rsidRPr="00E854BA">
        <w:rPr>
          <w:rFonts w:ascii="Arial" w:hAnsi="Arial" w:cs="Arial"/>
          <w:b/>
          <w:u w:val="single"/>
        </w:rPr>
        <w:t>fundar</w:t>
      </w:r>
      <w:r w:rsidRPr="00E854BA">
        <w:rPr>
          <w:rFonts w:ascii="Arial" w:hAnsi="Arial" w:cs="Arial"/>
          <w:u w:val="single"/>
        </w:rPr>
        <w:t xml:space="preserve">  ha de entenderse la expresión de los preceptos legales aplicables al caso concreto</w:t>
      </w:r>
      <w:r w:rsidRPr="00E854BA">
        <w:rPr>
          <w:rFonts w:ascii="Arial" w:hAnsi="Arial" w:cs="Arial"/>
        </w:rPr>
        <w:t xml:space="preserve"> </w:t>
      </w:r>
      <w:r w:rsidRPr="00E854BA">
        <w:rPr>
          <w:rFonts w:ascii="Arial" w:hAnsi="Arial" w:cs="Arial"/>
          <w:u w:val="single"/>
        </w:rPr>
        <w:t xml:space="preserve">y </w:t>
      </w:r>
      <w:r w:rsidRPr="00E854BA">
        <w:rPr>
          <w:rFonts w:ascii="Arial" w:hAnsi="Arial" w:cs="Arial"/>
          <w:b/>
          <w:u w:val="single"/>
        </w:rPr>
        <w:t>por motivar</w:t>
      </w:r>
      <w:r w:rsidRPr="00E854BA">
        <w:rPr>
          <w:rFonts w:ascii="Arial" w:hAnsi="Arial" w:cs="Arial"/>
          <w:u w:val="single"/>
        </w:rPr>
        <w:t>, la exposición de los hechos y razonamientos lógico jurídicos que expliquen porque es aplicable el derecho positivo al caso en concreto.</w:t>
      </w:r>
      <w:r w:rsidRPr="00E854BA">
        <w:rPr>
          <w:rFonts w:ascii="Arial" w:hAnsi="Arial" w:cs="Arial"/>
        </w:rPr>
        <w:t xml:space="preserve"> Sirve de sustento al argumento vertido </w:t>
      </w:r>
      <w:proofErr w:type="spellStart"/>
      <w:r w:rsidRPr="00E854BA">
        <w:rPr>
          <w:rFonts w:ascii="Arial" w:hAnsi="Arial" w:cs="Arial"/>
        </w:rPr>
        <w:t>supralíneas</w:t>
      </w:r>
      <w:proofErr w:type="spellEnd"/>
      <w:r w:rsidRPr="00E854BA">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331CE0" w:rsidRPr="00E91ED8" w:rsidRDefault="00331CE0" w:rsidP="00331CE0">
      <w:pPr>
        <w:jc w:val="both"/>
        <w:rPr>
          <w:rFonts w:ascii="Arial" w:hAnsi="Arial" w:cs="Arial"/>
          <w:i/>
        </w:rPr>
      </w:pPr>
      <w:r w:rsidRPr="00E854BA">
        <w:rPr>
          <w:rFonts w:ascii="Arial" w:hAnsi="Arial" w:cs="Arial"/>
          <w:i/>
        </w:rPr>
        <w:t>“</w:t>
      </w:r>
      <w:r w:rsidRPr="00E854BA">
        <w:rPr>
          <w:rFonts w:ascii="Arial" w:hAnsi="Arial" w:cs="Arial"/>
          <w:b/>
          <w:i/>
        </w:rPr>
        <w:t>FUNDAMENTACIÓN Y MOTIVACIÓN.</w:t>
      </w:r>
      <w:r w:rsidRPr="00E854BA">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331CE0" w:rsidRPr="00E854BA" w:rsidRDefault="00331CE0" w:rsidP="00331CE0">
      <w:pPr>
        <w:jc w:val="both"/>
        <w:rPr>
          <w:rFonts w:ascii="Arial" w:hAnsi="Arial" w:cs="Arial"/>
          <w:i/>
        </w:rPr>
      </w:pPr>
      <w:r w:rsidRPr="00E854BA">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E854BA">
        <w:rPr>
          <w:rFonts w:ascii="Arial" w:hAnsi="Arial" w:cs="Arial"/>
          <w:i/>
        </w:rPr>
        <w:t>“</w:t>
      </w:r>
      <w:r w:rsidRPr="00E854BA">
        <w:rPr>
          <w:rFonts w:ascii="Arial" w:hAnsi="Arial" w:cs="Arial"/>
          <w:b/>
          <w:i/>
        </w:rPr>
        <w:t>FUNDAMENTACIÓN Y MOTIVACIÓN DE LOS ACTOS ADMINISTRATIVOS.-</w:t>
      </w:r>
      <w:r w:rsidRPr="00E854BA">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E854BA">
        <w:rPr>
          <w:rFonts w:ascii="Arial" w:hAnsi="Arial" w:cs="Arial"/>
          <w:i/>
        </w:rPr>
        <w:t>subincisos</w:t>
      </w:r>
      <w:proofErr w:type="spellEnd"/>
      <w:r w:rsidRPr="00E854BA">
        <w:rPr>
          <w:rFonts w:ascii="Arial" w:hAnsi="Arial" w:cs="Arial"/>
          <w:i/>
        </w:rPr>
        <w:t xml:space="preserve">, fracciones y preceptos aplicables, y b).- los cuerpos legales, y preceptos que otorgan competencia o facultades a las autoridades para emitir el acto en agravio del gobernado.”  </w:t>
      </w:r>
    </w:p>
    <w:p w:rsidR="00331CE0" w:rsidRPr="00E854BA" w:rsidRDefault="00331CE0" w:rsidP="00331CE0">
      <w:pPr>
        <w:jc w:val="both"/>
        <w:rPr>
          <w:rFonts w:ascii="Arial" w:hAnsi="Arial" w:cs="Arial"/>
          <w:i/>
        </w:rPr>
      </w:pPr>
      <w:r w:rsidRPr="00E854BA">
        <w:rPr>
          <w:rFonts w:ascii="Arial" w:hAnsi="Arial" w:cs="Arial"/>
          <w:i/>
        </w:rPr>
        <w:t>“</w:t>
      </w:r>
      <w:r w:rsidRPr="00E854BA">
        <w:rPr>
          <w:rFonts w:ascii="Arial" w:hAnsi="Arial" w:cs="Arial"/>
          <w:b/>
          <w:i/>
        </w:rPr>
        <w:t>FUNDAMENTACIÓN Y MOTIVACIÓN.-</w:t>
      </w:r>
      <w:r w:rsidRPr="00E854BA">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331CE0" w:rsidRPr="00E854BA" w:rsidRDefault="00331CE0" w:rsidP="00331CE0">
      <w:pPr>
        <w:jc w:val="both"/>
        <w:rPr>
          <w:rFonts w:ascii="Arial" w:hAnsi="Arial" w:cs="Arial"/>
          <w:i/>
        </w:rPr>
      </w:pPr>
      <w:r w:rsidRPr="00E854BA">
        <w:rPr>
          <w:rFonts w:ascii="Arial" w:hAnsi="Arial" w:cs="Arial"/>
          <w:i/>
        </w:rPr>
        <w:lastRenderedPageBreak/>
        <w:t>“</w:t>
      </w:r>
      <w:r w:rsidRPr="00E854BA">
        <w:rPr>
          <w:rFonts w:ascii="Arial" w:hAnsi="Arial" w:cs="Arial"/>
          <w:b/>
          <w:i/>
        </w:rPr>
        <w:t>FUNDAMENTACIÓN Y MOTIVACIÓN, FALTA O INDEBIDA. EN CUANTO SON DISTINTAS, UNAS GENERAN NULIDAD LISA Y LLANA Y OTRAS PARA EFECTO.-</w:t>
      </w:r>
      <w:r w:rsidRPr="00E854BA">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E854BA">
        <w:rPr>
          <w:rFonts w:ascii="Arial" w:hAnsi="Arial" w:cs="Arial"/>
          <w:i/>
        </w:rPr>
        <w:t>dan</w:t>
      </w:r>
      <w:proofErr w:type="gramEnd"/>
      <w:r w:rsidRPr="00E854BA">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331CE0" w:rsidRPr="00E854BA" w:rsidRDefault="00331CE0" w:rsidP="00331CE0">
      <w:pPr>
        <w:jc w:val="both"/>
        <w:rPr>
          <w:rFonts w:ascii="Arial" w:eastAsia="Times New Roman" w:hAnsi="Arial" w:cs="Arial"/>
          <w:i/>
          <w:color w:val="000000"/>
        </w:rPr>
      </w:pPr>
      <w:r w:rsidRPr="00E854BA">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r w:rsidRPr="00E854BA">
        <w:rPr>
          <w:rFonts w:ascii="Arial" w:eastAsia="Times New Roman" w:hAnsi="Arial" w:cs="Arial"/>
          <w:b/>
          <w:i/>
          <w:color w:val="000000"/>
        </w:rPr>
        <w:t xml:space="preserve">“FUNDAMENTACIÓN Y MOTIVACIÓN. DEBEN CONSTAR EN EL CUERPO DE LA RESOLUCIÓN Y NO EN DOCUMENTO DISTINTO. </w:t>
      </w:r>
      <w:r w:rsidRPr="00E854BA">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331CE0" w:rsidRPr="007571FB" w:rsidRDefault="00331CE0" w:rsidP="00331CE0">
      <w:pPr>
        <w:jc w:val="both"/>
        <w:rPr>
          <w:rFonts w:ascii="Arial" w:hAnsi="Arial" w:cs="Arial"/>
          <w:i/>
        </w:rPr>
      </w:pPr>
      <w:r w:rsidRPr="00E854BA">
        <w:rPr>
          <w:rFonts w:ascii="Arial" w:hAnsi="Arial" w:cs="Arial"/>
          <w:i/>
        </w:rPr>
        <w:t>“</w:t>
      </w:r>
      <w:r w:rsidRPr="00E854BA">
        <w:rPr>
          <w:rFonts w:ascii="Arial" w:hAnsi="Arial" w:cs="Arial"/>
          <w:b/>
          <w:i/>
        </w:rPr>
        <w:t>AUTORIDADES. FUNDAMENTACIÓN DE SUS ACTOS.-</w:t>
      </w:r>
      <w:r w:rsidRPr="00E854BA">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w:t>
      </w:r>
      <w:r w:rsidRPr="00E854BA">
        <w:rPr>
          <w:rFonts w:ascii="Arial" w:hAnsi="Arial" w:cs="Arial"/>
          <w:i/>
        </w:rPr>
        <w:lastRenderedPageBreak/>
        <w:t xml:space="preserve">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331CE0" w:rsidRPr="00E854BA" w:rsidRDefault="00331CE0" w:rsidP="00331CE0">
      <w:pPr>
        <w:jc w:val="both"/>
        <w:rPr>
          <w:rFonts w:ascii="Arial" w:hAnsi="Arial" w:cs="Arial"/>
        </w:rPr>
      </w:pPr>
      <w:r w:rsidRPr="00E854BA">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331CE0" w:rsidRPr="00E854BA" w:rsidRDefault="00331CE0" w:rsidP="00331CE0">
      <w:pPr>
        <w:jc w:val="both"/>
        <w:rPr>
          <w:rFonts w:ascii="Arial" w:hAnsi="Arial" w:cs="Arial"/>
        </w:rPr>
      </w:pPr>
      <w:r w:rsidRPr="00E854BA">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331CE0" w:rsidRPr="00E854BA" w:rsidRDefault="00331CE0" w:rsidP="00331CE0">
      <w:pPr>
        <w:jc w:val="both"/>
        <w:rPr>
          <w:rFonts w:ascii="Arial" w:hAnsi="Arial" w:cs="Arial"/>
        </w:rPr>
      </w:pPr>
      <w:r w:rsidRPr="00E854BA">
        <w:rPr>
          <w:rFonts w:ascii="Arial" w:hAnsi="Arial" w:cs="Arial"/>
        </w:rPr>
        <w:t>Del análisis a la porción normativa transcrita se advierte que la procedencia del pago de intereses en el supuesto mencionado, requiere la concurrencia de los siguientes elementos:</w:t>
      </w:r>
    </w:p>
    <w:p w:rsidR="00331CE0" w:rsidRPr="00E854BA" w:rsidRDefault="00331CE0" w:rsidP="00331CE0">
      <w:pPr>
        <w:pStyle w:val="Prrafodelista"/>
        <w:numPr>
          <w:ilvl w:val="0"/>
          <w:numId w:val="1"/>
        </w:numPr>
        <w:jc w:val="both"/>
        <w:rPr>
          <w:rFonts w:ascii="Arial" w:hAnsi="Arial" w:cs="Arial"/>
        </w:rPr>
      </w:pPr>
      <w:r w:rsidRPr="00E854BA">
        <w:rPr>
          <w:rFonts w:ascii="Arial" w:hAnsi="Arial" w:cs="Arial"/>
        </w:rPr>
        <w:t>El establecimiento de un crédito fiscal por la autoridad en contra de un contribuyente.</w:t>
      </w:r>
    </w:p>
    <w:p w:rsidR="00331CE0" w:rsidRPr="00E854BA" w:rsidRDefault="00331CE0" w:rsidP="00331CE0">
      <w:pPr>
        <w:pStyle w:val="Prrafodelista"/>
        <w:numPr>
          <w:ilvl w:val="0"/>
          <w:numId w:val="1"/>
        </w:numPr>
        <w:jc w:val="both"/>
        <w:rPr>
          <w:rFonts w:ascii="Arial" w:hAnsi="Arial" w:cs="Arial"/>
        </w:rPr>
      </w:pPr>
      <w:r w:rsidRPr="00E854BA">
        <w:rPr>
          <w:rFonts w:ascii="Arial" w:hAnsi="Arial" w:cs="Arial"/>
        </w:rPr>
        <w:t>La realización del pago de ese crédito fiscal por ese particular.</w:t>
      </w:r>
    </w:p>
    <w:p w:rsidR="00331CE0" w:rsidRPr="00E854BA" w:rsidRDefault="00331CE0" w:rsidP="00331CE0">
      <w:pPr>
        <w:pStyle w:val="Prrafodelista"/>
        <w:numPr>
          <w:ilvl w:val="0"/>
          <w:numId w:val="1"/>
        </w:numPr>
        <w:jc w:val="both"/>
        <w:rPr>
          <w:rFonts w:ascii="Arial" w:hAnsi="Arial" w:cs="Arial"/>
        </w:rPr>
      </w:pPr>
      <w:r w:rsidRPr="00E854BA">
        <w:rPr>
          <w:rFonts w:ascii="Arial" w:hAnsi="Arial" w:cs="Arial"/>
        </w:rPr>
        <w:t>La inconformidad del contribuyente con el crédito fiscal pagado, manifiesta a través del ejercicio de algún medio de defensa legal.</w:t>
      </w:r>
    </w:p>
    <w:p w:rsidR="00331CE0" w:rsidRPr="00E854BA" w:rsidRDefault="00331CE0" w:rsidP="00331CE0">
      <w:pPr>
        <w:pStyle w:val="Prrafodelista"/>
        <w:numPr>
          <w:ilvl w:val="0"/>
          <w:numId w:val="1"/>
        </w:numPr>
        <w:jc w:val="both"/>
        <w:rPr>
          <w:rFonts w:ascii="Arial" w:hAnsi="Arial" w:cs="Arial"/>
        </w:rPr>
      </w:pPr>
      <w:r w:rsidRPr="00E854BA">
        <w:rPr>
          <w:rFonts w:ascii="Arial" w:hAnsi="Arial" w:cs="Arial"/>
        </w:rPr>
        <w:t>La resolución de la impugnación a favor del particular inconforme, declarando la nulidad del crédito fiscal.</w:t>
      </w:r>
    </w:p>
    <w:p w:rsidR="00331CE0" w:rsidRPr="00E854BA" w:rsidRDefault="00331CE0" w:rsidP="00331CE0">
      <w:pPr>
        <w:jc w:val="both"/>
        <w:rPr>
          <w:rFonts w:ascii="Arial" w:hAnsi="Arial" w:cs="Arial"/>
        </w:rPr>
      </w:pPr>
      <w:r w:rsidRPr="00E854BA">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171281,  de fecha 24 veinticuatro abril  de 2021 dos mil veintiuno, se impuso al actor una sanción económica; 2) Este realizó el pago de esa multa el día 27 veintisiete  de mayo de 2021 dos mil veintiuno, tal como se desprende del recibo de pago número 19592 –AE,  y,  3) En contra de la boleta de infracción se promovió el demanda de juicio de nulidad.</w:t>
      </w:r>
    </w:p>
    <w:p w:rsidR="00331CE0" w:rsidRPr="00E854BA" w:rsidRDefault="00331CE0" w:rsidP="00331CE0">
      <w:pPr>
        <w:jc w:val="both"/>
        <w:rPr>
          <w:rFonts w:ascii="Arial" w:hAnsi="Arial" w:cs="Arial"/>
        </w:rPr>
      </w:pPr>
      <w:r w:rsidRPr="00E854BA">
        <w:rPr>
          <w:rFonts w:ascii="Arial" w:hAnsi="Arial" w:cs="Arial"/>
        </w:rPr>
        <w:t>Luego entonces, este juzgador estima que el pago de intereses debe formar   parte de la sentencia porque al declararse la nulidad total de la boleta de infracción número 171281,  de fecha 24 veinticuatro abril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39,  de la Ley de Ingresos de San Luis de la Paz señala lo siguiente:</w:t>
      </w:r>
    </w:p>
    <w:p w:rsidR="00331CE0" w:rsidRPr="00E854BA" w:rsidRDefault="00331CE0" w:rsidP="00331CE0">
      <w:pPr>
        <w:jc w:val="both"/>
        <w:rPr>
          <w:rFonts w:ascii="Arial" w:hAnsi="Arial" w:cs="Arial"/>
        </w:rPr>
      </w:pPr>
      <w:r w:rsidRPr="00E854BA">
        <w:rPr>
          <w:rFonts w:ascii="Arial" w:hAnsi="Arial" w:cs="Arial"/>
        </w:rPr>
        <w:t>Artículo 39. Cuando no se pague un crédito fiscal en la fecha o dentro del plazo señalado en las disposiciones respectivas, se cobrarán recargos a la tasa del 3% mensual.</w:t>
      </w:r>
    </w:p>
    <w:p w:rsidR="00331CE0" w:rsidRPr="00E854BA" w:rsidRDefault="00331CE0" w:rsidP="00331CE0">
      <w:pPr>
        <w:jc w:val="both"/>
        <w:rPr>
          <w:rFonts w:ascii="Arial" w:hAnsi="Arial" w:cs="Arial"/>
        </w:rPr>
      </w:pPr>
      <w:r w:rsidRPr="00E854BA">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331CE0" w:rsidRPr="00E854BA" w:rsidRDefault="00331CE0" w:rsidP="00331CE0">
      <w:pPr>
        <w:jc w:val="both"/>
        <w:rPr>
          <w:rFonts w:ascii="Arial" w:hAnsi="Arial" w:cs="Arial"/>
        </w:rPr>
      </w:pPr>
      <w:r w:rsidRPr="00E854BA">
        <w:rPr>
          <w:rFonts w:ascii="Arial" w:hAnsi="Arial" w:cs="Arial"/>
        </w:rPr>
        <w:t>Cuando se conceda prórroga o autorización para pagar en parcialidades los créditos fiscales, se causarán recargos sobre el saldo insoluto a la tasa del 2% mensual.</w:t>
      </w:r>
    </w:p>
    <w:p w:rsidR="00331CE0" w:rsidRPr="00E854BA" w:rsidRDefault="00331CE0" w:rsidP="00331CE0">
      <w:pPr>
        <w:jc w:val="both"/>
        <w:rPr>
          <w:rFonts w:ascii="Arial" w:hAnsi="Arial" w:cs="Arial"/>
        </w:rPr>
      </w:pPr>
      <w:r w:rsidRPr="00E854BA">
        <w:rPr>
          <w:rFonts w:ascii="Arial" w:hAnsi="Arial" w:cs="Arial"/>
        </w:rPr>
        <w:lastRenderedPageBreak/>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331CE0" w:rsidRPr="00E854BA" w:rsidRDefault="00331CE0" w:rsidP="00331CE0">
      <w:pPr>
        <w:jc w:val="both"/>
        <w:rPr>
          <w:rFonts w:ascii="Arial" w:hAnsi="Arial" w:cs="Arial"/>
        </w:rPr>
      </w:pPr>
      <w:r w:rsidRPr="00E854BA">
        <w:rPr>
          <w:rFonts w:ascii="Arial" w:hAnsi="Arial" w:cs="Arial"/>
        </w:rPr>
        <w:t>Sirve de apoyo a lo anterior la tesis aislada XVI. 1º. A.T.13 A (10</w:t>
      </w:r>
      <w:proofErr w:type="gramStart"/>
      <w:r w:rsidRPr="00E854BA">
        <w:rPr>
          <w:rFonts w:ascii="Arial" w:hAnsi="Arial" w:cs="Arial"/>
        </w:rPr>
        <w:t>ª .</w:t>
      </w:r>
      <w:proofErr w:type="gramEnd"/>
      <w:r w:rsidRPr="00E854BA">
        <w:rPr>
          <w:rFonts w:ascii="Arial" w:hAnsi="Arial" w:cs="Arial"/>
        </w:rPr>
        <w:t>) sostenida por el Primer Tribunal Colegiado en materias Administrativa y de Trabajo del Décimo Sexto Circuito, que señala:</w:t>
      </w:r>
    </w:p>
    <w:p w:rsidR="00331CE0" w:rsidRPr="00E854BA" w:rsidRDefault="00331CE0" w:rsidP="00331CE0">
      <w:pPr>
        <w:jc w:val="both"/>
        <w:rPr>
          <w:rFonts w:ascii="Arial" w:hAnsi="Arial" w:cs="Arial"/>
          <w:i/>
        </w:rPr>
      </w:pPr>
      <w:r w:rsidRPr="00E854BA">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331CE0" w:rsidRPr="00E854BA" w:rsidRDefault="00331CE0" w:rsidP="00331CE0">
      <w:pPr>
        <w:jc w:val="both"/>
        <w:rPr>
          <w:rFonts w:ascii="Arial" w:hAnsi="Arial" w:cs="Arial"/>
        </w:rPr>
      </w:pPr>
      <w:r w:rsidRPr="00E854BA">
        <w:rPr>
          <w:rFonts w:ascii="Arial" w:hAnsi="Arial" w:cs="Arial"/>
        </w:rPr>
        <w:t xml:space="preserve">Este juzgador,  no pasa por alto que el Director de Tránsito Municipal no tiene </w:t>
      </w:r>
      <w:proofErr w:type="gramStart"/>
      <w:r w:rsidRPr="00E854BA">
        <w:rPr>
          <w:rFonts w:ascii="Arial" w:hAnsi="Arial" w:cs="Arial"/>
        </w:rPr>
        <w:t>la</w:t>
      </w:r>
      <w:proofErr w:type="gramEnd"/>
      <w:r w:rsidRPr="00E854BA">
        <w:rPr>
          <w:rFonts w:ascii="Arial" w:hAnsi="Arial" w:cs="Arial"/>
        </w:rPr>
        <w:t xml:space="preserve"> carácter de autoridad demandada, toda vez que quien elaboró la boleta de infracción fue una autoridad distinta, robustece a lo anterior la siguiente jurisprudencia y Criterio.-</w:t>
      </w:r>
    </w:p>
    <w:p w:rsidR="00331CE0" w:rsidRPr="00E854BA" w:rsidRDefault="00331CE0" w:rsidP="00331CE0">
      <w:pPr>
        <w:jc w:val="both"/>
        <w:rPr>
          <w:rFonts w:ascii="Arial" w:hAnsi="Arial" w:cs="Arial"/>
          <w:i/>
        </w:rPr>
      </w:pPr>
      <w:r w:rsidRPr="00E854BA">
        <w:rPr>
          <w:rFonts w:ascii="Arial" w:hAnsi="Arial" w:cs="Arial"/>
          <w:b/>
          <w:i/>
        </w:rPr>
        <w:t xml:space="preserve">“AUTORIDAD RESPONSABLE, TIENE EL CARÁCTER LA QUE EMITE EL ACTO RECLAMADO Y NO EL SUPERIOR JERARQICO. </w:t>
      </w:r>
      <w:r w:rsidRPr="00E854BA">
        <w:rPr>
          <w:rFonts w:ascii="Arial" w:hAnsi="Arial" w:cs="Arial"/>
          <w:i/>
        </w:rPr>
        <w:t>De acuerdo con lo dispuesto con el artículo 11 de la Ley de Amparo, es autoridad responsable la que dicta, promulga, ordena, ejecuta o trata de ejecutar una ley o el acto reclamado. Por lo tanto, la autoridad que debe señalarse en la demanda cuando se reclaman actos concretos, como es el caso de una resolución administrativa, es precisamente la que suscribe la resolución, es decir, la que materialmente  la emite, de manera que si una resolución administrativa aparece firmada por una autoridad subalterna de la señalada como responsable, esto no significa que deba tenerse por cierto el acto en cuanto es atribuido al superior, independientemente de que pertenezca a la misma dependencia y de las relaciones de jerarquía que entre ellas exista; pues que el citado artículo 11 no establece que tiene el carácter de autoridad responsable del superior de quien emite el acto reclamado por el solo hecho de serlo”</w:t>
      </w:r>
    </w:p>
    <w:p w:rsidR="00331CE0" w:rsidRPr="00E854BA" w:rsidRDefault="00331CE0" w:rsidP="00331CE0">
      <w:pPr>
        <w:jc w:val="both"/>
        <w:rPr>
          <w:rFonts w:ascii="Arial" w:hAnsi="Arial" w:cs="Arial"/>
          <w:i/>
        </w:rPr>
      </w:pPr>
      <w:r w:rsidRPr="00E854BA">
        <w:rPr>
          <w:rFonts w:ascii="Arial" w:hAnsi="Arial" w:cs="Arial"/>
          <w:i/>
        </w:rPr>
        <w:t xml:space="preserve">Apéndice al Semanario Judicial de la Federación, 1917-1988, Segunda Parte, Salas y Tesis Comunes, tesis jurisprudencial 292, pág. 511   </w:t>
      </w:r>
    </w:p>
    <w:p w:rsidR="00331CE0" w:rsidRPr="007571FB" w:rsidRDefault="00331CE0" w:rsidP="00331CE0">
      <w:pPr>
        <w:jc w:val="both"/>
        <w:rPr>
          <w:rFonts w:ascii="Arial" w:hAnsi="Arial" w:cs="Arial"/>
          <w:i/>
        </w:rPr>
      </w:pPr>
      <w:r w:rsidRPr="00E854BA">
        <w:rPr>
          <w:rFonts w:ascii="Arial" w:hAnsi="Arial" w:cs="Arial"/>
          <w:i/>
        </w:rPr>
        <w:t>“</w:t>
      </w:r>
      <w:r w:rsidRPr="00E854BA">
        <w:rPr>
          <w:rFonts w:ascii="Arial" w:hAnsi="Arial" w:cs="Arial"/>
          <w:b/>
          <w:i/>
        </w:rPr>
        <w:t>COMPETENCIA. LA AUTORIDAD QUE CALIFICA LA INFRACCIÓN DEBE FUNDAR SU</w:t>
      </w:r>
      <w:r w:rsidRPr="00E854BA">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w:t>
      </w:r>
      <w:r w:rsidRPr="00E854BA">
        <w:rPr>
          <w:rFonts w:ascii="Arial" w:hAnsi="Arial" w:cs="Arial"/>
          <w:i/>
        </w:rPr>
        <w:lastRenderedPageBreak/>
        <w:t xml:space="preserve">carácter de autorizado del Director General de Tránsito y Transporte del Estado de Guanajuato. Resolución de fecha 11 de febrero de 2009).” </w:t>
      </w:r>
    </w:p>
    <w:p w:rsidR="00331CE0" w:rsidRPr="00E854BA" w:rsidRDefault="00331CE0" w:rsidP="00331CE0">
      <w:pPr>
        <w:jc w:val="both"/>
        <w:rPr>
          <w:rFonts w:ascii="Arial" w:hAnsi="Arial" w:cs="Arial"/>
        </w:rPr>
      </w:pPr>
      <w:r w:rsidRPr="00E854BA">
        <w:rPr>
          <w:rFonts w:ascii="Arial" w:hAnsi="Arial" w:cs="Arial"/>
          <w:b/>
        </w:rPr>
        <w:t>SEXTO.-</w:t>
      </w:r>
      <w:r w:rsidRPr="00E854BA">
        <w:rPr>
          <w:rFonts w:ascii="Arial" w:hAnsi="Arial" w:cs="Arial"/>
        </w:rPr>
        <w:t xml:space="preserve"> Con base en todo lo expuesto, quien juzga decreta la </w:t>
      </w:r>
      <w:r w:rsidRPr="00E854BA">
        <w:rPr>
          <w:rFonts w:ascii="Arial" w:hAnsi="Arial" w:cs="Arial"/>
          <w:b/>
        </w:rPr>
        <w:t>ILEGALIDAD Y NULIDAD TOTAL DE LOS ACTOS ADMINISTRATIVOS IMPUGNADOS</w:t>
      </w:r>
      <w:r w:rsidRPr="00E854BA">
        <w:rPr>
          <w:rFonts w:ascii="Arial" w:hAnsi="Arial" w:cs="Arial"/>
        </w:rPr>
        <w:t xml:space="preserve">,  para el efecto de que la demandada, en el término de quince días,  después de que cause estado la presente resolución,   deje sin efectos la boleta de infracción con número de folio 171281,   de fecha 24 veinticuatro de abril  de 2021 dos mil veintiuno, y el recibo de pago número 19592 –AE, de fecha 27 veintisiete  de mayo de 2021 dos mil veintiuno,  y  como consecuencia de lo anterior, la demandada,  deberá hacer los trámites necesarios para que se  haga al actor  la devolución  de  la cantidad de </w:t>
      </w:r>
      <w:r w:rsidRPr="00E854BA">
        <w:rPr>
          <w:rFonts w:ascii="Arial" w:hAnsi="Arial" w:cs="Arial"/>
          <w:b/>
        </w:rPr>
        <w:t>$348.00 (trescientos cuarenta y ocho pesos 00/100 M.N.)</w:t>
      </w:r>
      <w:r w:rsidRPr="00E854BA">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331CE0" w:rsidRPr="00E854BA" w:rsidRDefault="00331CE0" w:rsidP="00331CE0">
      <w:pPr>
        <w:jc w:val="both"/>
        <w:rPr>
          <w:rFonts w:ascii="Arial" w:hAnsi="Arial" w:cs="Arial"/>
        </w:rPr>
      </w:pPr>
      <w:r w:rsidRPr="00E854BA">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171281,   de fecha 24 veinticuatro de abril  de 2021 dos mil veintiuno, y el recibo de pago número 19592 –AE, de fecha 27 veintisiete  de mayo de 2021 dos mil veintiuno,   y  la devolución  de  la cantidad de </w:t>
      </w:r>
      <w:r w:rsidRPr="00E854BA">
        <w:rPr>
          <w:rFonts w:ascii="Arial" w:hAnsi="Arial" w:cs="Arial"/>
          <w:b/>
        </w:rPr>
        <w:t>$348.00 (trescientos cuarenta y ocho pesos 00/100 M.N.)</w:t>
      </w:r>
      <w:r w:rsidRPr="00E854BA">
        <w:rPr>
          <w:rFonts w:ascii="Arial" w:hAnsi="Arial" w:cs="Arial"/>
        </w:rPr>
        <w:t>,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331CE0" w:rsidRPr="00E854BA" w:rsidRDefault="00331CE0" w:rsidP="00331CE0">
      <w:pPr>
        <w:jc w:val="both"/>
        <w:rPr>
          <w:rFonts w:ascii="Arial" w:hAnsi="Arial" w:cs="Arial"/>
        </w:rPr>
      </w:pPr>
      <w:r w:rsidRPr="00E854BA">
        <w:rPr>
          <w:rFonts w:ascii="Arial" w:hAnsi="Arial" w:cs="Arial"/>
          <w:b/>
        </w:rPr>
        <w:t>SEPTIMO.-</w:t>
      </w:r>
      <w:r w:rsidRPr="00E854BA">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331CE0" w:rsidRPr="00E854BA" w:rsidRDefault="00331CE0" w:rsidP="00331CE0">
      <w:pPr>
        <w:jc w:val="both"/>
        <w:rPr>
          <w:rFonts w:ascii="Arial" w:hAnsi="Arial" w:cs="Arial"/>
        </w:rPr>
      </w:pPr>
      <w:r w:rsidRPr="00E854BA">
        <w:rPr>
          <w:rFonts w:ascii="Arial" w:hAnsi="Arial" w:cs="Arial"/>
        </w:rPr>
        <w:t>El actor ofreció  las siguientes pruebas:</w:t>
      </w:r>
    </w:p>
    <w:p w:rsidR="00331CE0" w:rsidRPr="007571FB" w:rsidRDefault="00331CE0" w:rsidP="00331CE0">
      <w:pPr>
        <w:pStyle w:val="Prrafodelista"/>
        <w:numPr>
          <w:ilvl w:val="0"/>
          <w:numId w:val="2"/>
        </w:numPr>
        <w:jc w:val="both"/>
        <w:rPr>
          <w:rFonts w:ascii="Arial" w:hAnsi="Arial" w:cs="Arial"/>
        </w:rPr>
      </w:pPr>
      <w:r w:rsidRPr="00E854BA">
        <w:rPr>
          <w:rFonts w:ascii="Arial" w:hAnsi="Arial" w:cs="Arial"/>
        </w:rPr>
        <w:t xml:space="preserve">Boleta de infracción con número de folio 171281,   de fecha 24 veinticuatro de abril  de 2021 dos mil veintiuno, y el recibo de pago número 19592 –AE, de fecha 27 veintisiete  de mayo de 2021 dos mil veintiuno, copia simple de tarjeta de circulación,   documental que se le da valor probatorio para acreditar la existencia del acto administrativo que se combate dentro de este proceso, así como el interés jurídico del actor.  </w:t>
      </w:r>
    </w:p>
    <w:p w:rsidR="00331CE0" w:rsidRPr="00E854BA" w:rsidRDefault="00331CE0" w:rsidP="00331CE0">
      <w:pPr>
        <w:jc w:val="both"/>
        <w:rPr>
          <w:rFonts w:ascii="Arial" w:hAnsi="Arial" w:cs="Arial"/>
        </w:rPr>
      </w:pPr>
      <w:r w:rsidRPr="00E854BA">
        <w:rPr>
          <w:rFonts w:ascii="Arial" w:hAnsi="Arial" w:cs="Arial"/>
        </w:rPr>
        <w:t>La autoridad demanda ofrecieron   las siguientes pruebas:</w:t>
      </w:r>
    </w:p>
    <w:p w:rsidR="00331CE0" w:rsidRPr="007571FB" w:rsidRDefault="00331CE0" w:rsidP="00331CE0">
      <w:pPr>
        <w:pStyle w:val="Prrafodelista"/>
        <w:numPr>
          <w:ilvl w:val="0"/>
          <w:numId w:val="3"/>
        </w:numPr>
        <w:jc w:val="both"/>
        <w:rPr>
          <w:rFonts w:ascii="Arial" w:hAnsi="Arial" w:cs="Arial"/>
        </w:rPr>
      </w:pPr>
      <w:r w:rsidRPr="00E854BA">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331CE0" w:rsidRPr="00E854BA" w:rsidRDefault="00331CE0" w:rsidP="00331CE0">
      <w:pPr>
        <w:jc w:val="both"/>
        <w:rPr>
          <w:rFonts w:ascii="Arial" w:hAnsi="Arial" w:cs="Arial"/>
        </w:rPr>
      </w:pPr>
      <w:r w:rsidRPr="00E854BA">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E854BA">
        <w:rPr>
          <w:rFonts w:ascii="Arial" w:hAnsi="Arial" w:cs="Arial"/>
        </w:rPr>
        <w:t>------------------</w:t>
      </w:r>
    </w:p>
    <w:p w:rsidR="00331CE0" w:rsidRPr="00E854BA" w:rsidRDefault="00331CE0" w:rsidP="00331CE0">
      <w:pPr>
        <w:jc w:val="both"/>
        <w:rPr>
          <w:rFonts w:ascii="Arial" w:hAnsi="Arial" w:cs="Arial"/>
        </w:rPr>
      </w:pPr>
    </w:p>
    <w:p w:rsidR="00331CE0" w:rsidRPr="00E854BA" w:rsidRDefault="00331CE0" w:rsidP="00331CE0">
      <w:pPr>
        <w:jc w:val="center"/>
        <w:rPr>
          <w:rFonts w:ascii="Arial" w:hAnsi="Arial" w:cs="Arial"/>
          <w:b/>
        </w:rPr>
      </w:pPr>
      <w:r w:rsidRPr="00E854BA">
        <w:rPr>
          <w:rFonts w:ascii="Arial" w:hAnsi="Arial" w:cs="Arial"/>
          <w:b/>
        </w:rPr>
        <w:lastRenderedPageBreak/>
        <w:t>R E S U E L V E</w:t>
      </w:r>
    </w:p>
    <w:p w:rsidR="00331CE0" w:rsidRPr="00331CE0" w:rsidRDefault="00331CE0" w:rsidP="00331CE0">
      <w:pPr>
        <w:jc w:val="both"/>
        <w:rPr>
          <w:rFonts w:ascii="Arial" w:hAnsi="Arial" w:cs="Arial"/>
        </w:rPr>
      </w:pPr>
      <w:r w:rsidRPr="00E854BA">
        <w:rPr>
          <w:rFonts w:ascii="Arial" w:hAnsi="Arial" w:cs="Arial"/>
          <w:b/>
        </w:rPr>
        <w:t>PRIMERO.-</w:t>
      </w:r>
      <w:r w:rsidRPr="00E854BA">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E854BA">
        <w:rPr>
          <w:rFonts w:ascii="Arial" w:hAnsi="Arial" w:cs="Arial"/>
        </w:rPr>
        <w:t>-------------</w:t>
      </w:r>
    </w:p>
    <w:p w:rsidR="00331CE0" w:rsidRPr="00E854BA" w:rsidRDefault="00331CE0" w:rsidP="00331CE0">
      <w:pPr>
        <w:jc w:val="both"/>
        <w:rPr>
          <w:rFonts w:ascii="Arial" w:hAnsi="Arial" w:cs="Arial"/>
        </w:rPr>
      </w:pPr>
      <w:r w:rsidRPr="00E854BA">
        <w:rPr>
          <w:rFonts w:ascii="Arial" w:hAnsi="Arial" w:cs="Arial"/>
          <w:b/>
        </w:rPr>
        <w:t>SEGUNDO.-</w:t>
      </w:r>
      <w:r w:rsidRPr="00E854BA">
        <w:rPr>
          <w:rFonts w:ascii="Arial" w:hAnsi="Arial" w:cs="Arial"/>
        </w:rPr>
        <w:t xml:space="preserve"> </w:t>
      </w:r>
      <w:r w:rsidRPr="00E854BA">
        <w:rPr>
          <w:rFonts w:ascii="Arial" w:hAnsi="Arial" w:cs="Arial"/>
          <w:b/>
        </w:rPr>
        <w:t>NO SE SOBRESEE EL PRESENTE PROCESO</w:t>
      </w:r>
      <w:r w:rsidRPr="00E854BA">
        <w:rPr>
          <w:rFonts w:ascii="Arial" w:hAnsi="Arial" w:cs="Arial"/>
        </w:rPr>
        <w:t>, por las razones y fundamentos expuestos en el considerando tercero  de ésta</w:t>
      </w:r>
      <w:r>
        <w:rPr>
          <w:rFonts w:ascii="Arial" w:hAnsi="Arial" w:cs="Arial"/>
        </w:rPr>
        <w:t xml:space="preserve"> resolución.------------------</w:t>
      </w:r>
    </w:p>
    <w:p w:rsidR="00331CE0" w:rsidRPr="00E854BA" w:rsidRDefault="00331CE0" w:rsidP="00331CE0">
      <w:pPr>
        <w:jc w:val="both"/>
        <w:rPr>
          <w:rFonts w:ascii="Arial" w:hAnsi="Arial" w:cs="Arial"/>
          <w:b/>
        </w:rPr>
      </w:pPr>
      <w:r w:rsidRPr="00E854BA">
        <w:rPr>
          <w:rFonts w:ascii="Arial" w:hAnsi="Arial" w:cs="Arial"/>
          <w:b/>
        </w:rPr>
        <w:t>TERCERO.- SE DECLARA LA NULIDAD TOTAL DEL ACTO IMPUGNADO</w:t>
      </w:r>
      <w:r w:rsidRPr="00E854BA">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E854BA">
        <w:rPr>
          <w:rFonts w:ascii="Arial" w:hAnsi="Arial" w:cs="Arial"/>
        </w:rPr>
        <w:t>-----------------------------------------------------</w:t>
      </w:r>
      <w:r w:rsidRPr="00E854BA">
        <w:rPr>
          <w:rFonts w:ascii="Arial" w:hAnsi="Arial" w:cs="Arial"/>
          <w:b/>
        </w:rPr>
        <w:t xml:space="preserve"> </w:t>
      </w:r>
    </w:p>
    <w:p w:rsidR="00331CE0" w:rsidRPr="00E854BA" w:rsidRDefault="00331CE0" w:rsidP="00331CE0">
      <w:pPr>
        <w:jc w:val="both"/>
        <w:rPr>
          <w:rFonts w:ascii="Arial" w:hAnsi="Arial" w:cs="Arial"/>
        </w:rPr>
      </w:pPr>
      <w:r w:rsidRPr="00E854BA">
        <w:rPr>
          <w:rFonts w:ascii="Arial" w:hAnsi="Arial" w:cs="Arial"/>
          <w:b/>
        </w:rPr>
        <w:t xml:space="preserve">CUARTO.- </w:t>
      </w:r>
      <w:r w:rsidRPr="00E854BA">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E854BA">
        <w:rPr>
          <w:rFonts w:ascii="Arial" w:hAnsi="Arial" w:cs="Arial"/>
        </w:rPr>
        <w:t>--</w:t>
      </w:r>
    </w:p>
    <w:p w:rsidR="00331CE0" w:rsidRDefault="00331CE0" w:rsidP="00331CE0">
      <w:pPr>
        <w:jc w:val="both"/>
        <w:rPr>
          <w:rFonts w:ascii="Arial" w:hAnsi="Arial" w:cs="Arial"/>
          <w:b/>
        </w:rPr>
      </w:pPr>
    </w:p>
    <w:p w:rsidR="00331CE0" w:rsidRPr="00E854BA" w:rsidRDefault="00331CE0" w:rsidP="00331CE0">
      <w:pPr>
        <w:jc w:val="both"/>
        <w:rPr>
          <w:rFonts w:ascii="Arial" w:hAnsi="Arial" w:cs="Arial"/>
        </w:rPr>
      </w:pPr>
      <w:r w:rsidRPr="00E854BA">
        <w:rPr>
          <w:rFonts w:ascii="Arial" w:hAnsi="Arial" w:cs="Arial"/>
          <w:b/>
        </w:rPr>
        <w:t>NOTIFIQUESE.</w:t>
      </w:r>
      <w:r w:rsidRPr="00E854BA">
        <w:rPr>
          <w:rFonts w:ascii="Arial" w:hAnsi="Arial" w:cs="Arial"/>
        </w:rPr>
        <w:t>---------------------------------------------------------------------</w:t>
      </w:r>
      <w:r>
        <w:rPr>
          <w:rFonts w:ascii="Arial" w:hAnsi="Arial" w:cs="Arial"/>
        </w:rPr>
        <w:t>---------------------</w:t>
      </w:r>
      <w:bookmarkStart w:id="0" w:name="_GoBack"/>
      <w:bookmarkEnd w:id="0"/>
    </w:p>
    <w:p w:rsidR="00331CE0" w:rsidRDefault="00331CE0" w:rsidP="00331CE0">
      <w:pPr>
        <w:jc w:val="both"/>
      </w:pPr>
      <w:r w:rsidRPr="00E854BA">
        <w:rPr>
          <w:rFonts w:ascii="Arial" w:hAnsi="Arial" w:cs="Arial"/>
        </w:rPr>
        <w:t xml:space="preserve">Así lo acordó y firma el ciudadano Licenciado Apolonio Cabrera Huerta, Juez Administrativo Municipal, quien actúa legalmente asistido por Secretaria de Estudio y Cuenta, Licenciada Juana </w:t>
      </w:r>
      <w:r w:rsidRPr="007571FB">
        <w:rPr>
          <w:rFonts w:ascii="Arial" w:hAnsi="Arial" w:cs="Arial"/>
        </w:rPr>
        <w:t>Yanneth Rivera Aguilar, que da fe.-------------</w:t>
      </w:r>
      <w:r>
        <w:rPr>
          <w:rFonts w:ascii="Arial" w:hAnsi="Arial" w:cs="Arial"/>
        </w:rPr>
        <w:t>------------------</w:t>
      </w:r>
    </w:p>
    <w:p w:rsidR="00331CE0" w:rsidRDefault="00331CE0" w:rsidP="00331CE0"/>
    <w:p w:rsidR="00331CE0" w:rsidRDefault="00331CE0" w:rsidP="00331CE0"/>
    <w:p w:rsidR="00331CE0" w:rsidRDefault="00331CE0" w:rsidP="00331CE0"/>
    <w:p w:rsidR="00331CE0" w:rsidRDefault="00331CE0" w:rsidP="00331CE0"/>
    <w:p w:rsidR="00331CE0" w:rsidRDefault="00331CE0" w:rsidP="00331CE0"/>
    <w:p w:rsidR="00331CE0" w:rsidRDefault="00331CE0" w:rsidP="00331CE0"/>
    <w:p w:rsidR="005E78FF" w:rsidRDefault="005E78FF"/>
    <w:sectPr w:rsidR="005E78FF" w:rsidSect="00331CE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E0"/>
    <w:rsid w:val="00331CE0"/>
    <w:rsid w:val="005E7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A86CB-2E46-4AEB-B2F2-A3F00C07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E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1CE0"/>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5950</Words>
  <Characters>32725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2022-01-20T18:09:00Z</dcterms:created>
  <dcterms:modified xsi:type="dcterms:W3CDTF">2022-01-20T18:16:00Z</dcterms:modified>
</cp:coreProperties>
</file>